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3C" w:rsidRDefault="006F243C" w:rsidP="006F243C">
      <w:pPr>
        <w:pStyle w:val="Bezproreda"/>
        <w:rPr>
          <w:b/>
          <w:noProof w:val="0"/>
          <w:color w:val="993300"/>
        </w:rPr>
      </w:pPr>
    </w:p>
    <w:p w:rsidR="006F243C" w:rsidRDefault="00C926E9" w:rsidP="006F243C">
      <w:pPr>
        <w:pStyle w:val="Bezproreda"/>
        <w:rPr>
          <w:b/>
          <w:color w:val="993300"/>
        </w:rPr>
      </w:pPr>
      <w:r>
        <w:rPr>
          <w:b/>
          <w:color w:val="993300"/>
          <w:lang w:val="en-US"/>
        </w:rPr>
        <w:drawing>
          <wp:inline distT="0" distB="0" distL="0" distR="0">
            <wp:extent cx="5760720" cy="83210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slovnica Rečeni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43C" w:rsidRDefault="006F243C" w:rsidP="006F243C">
      <w:pPr>
        <w:pStyle w:val="Bezproreda"/>
        <w:rPr>
          <w:b/>
          <w:color w:val="993300"/>
        </w:rPr>
      </w:pPr>
    </w:p>
    <w:p w:rsidR="006F243C" w:rsidRDefault="006F243C" w:rsidP="006F243C">
      <w:pPr>
        <w:pStyle w:val="Bezproreda"/>
        <w:rPr>
          <w:b/>
          <w:color w:val="993300"/>
        </w:rPr>
      </w:pPr>
    </w:p>
    <w:p w:rsidR="00D541AA" w:rsidRPr="00D541AA" w:rsidRDefault="00C926E9" w:rsidP="006F243C">
      <w:pPr>
        <w:pStyle w:val="Bezproreda"/>
        <w:rPr>
          <w:b/>
          <w:color w:val="0070C0"/>
        </w:rPr>
      </w:pPr>
      <w:r>
        <w:rPr>
          <w:b/>
          <w:color w:val="FF0000"/>
          <w:lang w:val="en-US"/>
        </w:rPr>
        <w:lastRenderedPageBreak/>
        <w:drawing>
          <wp:anchor distT="0" distB="0" distL="114300" distR="114300" simplePos="0" relativeHeight="251663360" behindDoc="1" locked="0" layoutInCell="1" allowOverlap="1" wp14:anchorId="60EFE094" wp14:editId="6D878593">
            <wp:simplePos x="0" y="0"/>
            <wp:positionH relativeFrom="column">
              <wp:posOffset>3681729</wp:posOffset>
            </wp:positionH>
            <wp:positionV relativeFrom="paragraph">
              <wp:posOffset>-358775</wp:posOffset>
            </wp:positionV>
            <wp:extent cx="2019648" cy="2706738"/>
            <wp:effectExtent l="381000" t="304800" r="571500" b="49403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š hrvatski 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82469">
                      <a:off x="0" y="0"/>
                      <a:ext cx="2019648" cy="27067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1AA" w:rsidRPr="00D541AA">
        <w:rPr>
          <w:b/>
          <w:color w:val="0070C0"/>
        </w:rPr>
        <w:t>PODRUČJE PREDMETA</w:t>
      </w:r>
    </w:p>
    <w:p w:rsidR="00D541AA" w:rsidRPr="00D541AA" w:rsidRDefault="00D541AA" w:rsidP="006F243C">
      <w:pPr>
        <w:pStyle w:val="Bezproreda"/>
        <w:rPr>
          <w:b/>
          <w:color w:val="0070C0"/>
        </w:rPr>
      </w:pPr>
      <w:r w:rsidRPr="00D541AA">
        <w:rPr>
          <w:b/>
          <w:color w:val="0070C0"/>
        </w:rPr>
        <w:t>Hrvatski jezik i komunikacija</w:t>
      </w:r>
    </w:p>
    <w:p w:rsidR="00D541AA" w:rsidRDefault="00D541AA" w:rsidP="006F243C">
      <w:pPr>
        <w:pStyle w:val="Bezproreda"/>
        <w:rPr>
          <w:b/>
          <w:color w:val="993300"/>
        </w:rPr>
      </w:pPr>
    </w:p>
    <w:p w:rsidR="006F243C" w:rsidRPr="00D541AA" w:rsidRDefault="00C926E9" w:rsidP="006F243C">
      <w:pPr>
        <w:pStyle w:val="Bezproreda"/>
        <w:rPr>
          <w:b/>
          <w:color w:val="FF0000"/>
        </w:rPr>
      </w:pPr>
      <w:r>
        <w:rPr>
          <w:b/>
          <w:color w:val="FF0000"/>
        </w:rPr>
        <w:t>Rečenica - uvod</w:t>
      </w:r>
      <w:r w:rsidR="006F243C" w:rsidRPr="00D541AA">
        <w:rPr>
          <w:b/>
          <w:color w:val="FF0000"/>
        </w:rPr>
        <w:t xml:space="preserve"> </w:t>
      </w:r>
      <w:r>
        <w:rPr>
          <w:b/>
          <w:color w:val="FF0000"/>
        </w:rPr>
        <w:t xml:space="preserve">        </w:t>
      </w:r>
    </w:p>
    <w:p w:rsidR="006F243C" w:rsidRPr="004E38E7" w:rsidRDefault="006F243C" w:rsidP="006F243C">
      <w:pPr>
        <w:rPr>
          <w:color w:val="993300"/>
        </w:rPr>
      </w:pPr>
    </w:p>
    <w:p w:rsidR="00D541AA" w:rsidRPr="00D541AA" w:rsidRDefault="006F243C" w:rsidP="006F243C">
      <w:pPr>
        <w:rPr>
          <w:color w:val="0070C0"/>
        </w:rPr>
      </w:pPr>
      <w:r w:rsidRPr="00D541AA">
        <w:rPr>
          <w:b/>
          <w:color w:val="0070C0"/>
        </w:rPr>
        <w:t>VRIJEME OSTVARIVANJA:</w:t>
      </w:r>
      <w:r w:rsidRPr="00D541AA">
        <w:rPr>
          <w:color w:val="0070C0"/>
        </w:rPr>
        <w:t xml:space="preserve"> </w:t>
      </w:r>
    </w:p>
    <w:p w:rsidR="006F243C" w:rsidRPr="00D541AA" w:rsidRDefault="006F243C" w:rsidP="006F243C">
      <w:pPr>
        <w:rPr>
          <w:color w:val="0070C0"/>
        </w:rPr>
      </w:pPr>
      <w:r w:rsidRPr="00D541AA">
        <w:rPr>
          <w:b/>
          <w:color w:val="0070C0"/>
        </w:rPr>
        <w:t>BROJ SATI NASTAVE</w:t>
      </w:r>
      <w:r w:rsidR="00D541AA" w:rsidRPr="00D541AA">
        <w:rPr>
          <w:color w:val="0070C0"/>
        </w:rPr>
        <w:t xml:space="preserve">: </w:t>
      </w:r>
      <w:r w:rsidR="00D541AA" w:rsidRPr="00D541AA">
        <w:rPr>
          <w:b/>
          <w:color w:val="0070C0"/>
        </w:rPr>
        <w:t>2</w:t>
      </w:r>
    </w:p>
    <w:p w:rsidR="00C926E9" w:rsidRDefault="00C926E9" w:rsidP="00D541AA">
      <w:pPr>
        <w:pStyle w:val="Bezproreda"/>
      </w:pPr>
    </w:p>
    <w:p w:rsidR="00C926E9" w:rsidRDefault="00C926E9" w:rsidP="00D541AA">
      <w:pPr>
        <w:pStyle w:val="Bezproreda"/>
      </w:pPr>
      <w:r>
        <w:t xml:space="preserve">Anita Šojat, Naš hrvatski 8 </w:t>
      </w:r>
    </w:p>
    <w:p w:rsidR="00C926E9" w:rsidRDefault="00C926E9" w:rsidP="00D541AA">
      <w:pPr>
        <w:pStyle w:val="Bezproreda"/>
      </w:pPr>
    </w:p>
    <w:p w:rsidR="00D541AA" w:rsidRPr="00D541AA" w:rsidRDefault="00D541AA" w:rsidP="00D541AA">
      <w:pPr>
        <w:pStyle w:val="Bezproreda"/>
      </w:pPr>
      <w:r w:rsidRPr="00D541AA">
        <w:t>Materijal za nastavu na daljinu pripremil</w:t>
      </w:r>
      <w:r w:rsidR="00C926E9">
        <w:t>a</w:t>
      </w:r>
    </w:p>
    <w:p w:rsidR="006F243C" w:rsidRPr="006A1F52" w:rsidRDefault="00D541AA" w:rsidP="00D541AA">
      <w:pPr>
        <w:pStyle w:val="Bezproreda"/>
      </w:pPr>
      <w:r w:rsidRPr="00D541AA">
        <w:t>Daniela Maršalek</w:t>
      </w:r>
    </w:p>
    <w:p w:rsidR="006F243C" w:rsidRDefault="006F243C" w:rsidP="006F243C">
      <w:pPr>
        <w:rPr>
          <w:b/>
        </w:rPr>
      </w:pPr>
    </w:p>
    <w:p w:rsidR="00D541AA" w:rsidRPr="00D541AA" w:rsidRDefault="00D541AA" w:rsidP="006F243C">
      <w:pPr>
        <w:rPr>
          <w:color w:val="0070C0"/>
        </w:rPr>
      </w:pPr>
      <w:r>
        <w:rPr>
          <w:b/>
          <w:color w:val="0070C0"/>
        </w:rPr>
        <w:t>NAPOMENA UČENIKU</w:t>
      </w:r>
    </w:p>
    <w:p w:rsidR="006F243C" w:rsidRDefault="006F243C" w:rsidP="006F243C">
      <w:r>
        <w:t xml:space="preserve">U ovome ćeš tjednu </w:t>
      </w:r>
      <w:r w:rsidR="00C926E9">
        <w:t xml:space="preserve">početi proučavati rečenice. </w:t>
      </w:r>
      <w:r>
        <w:t>Učenje i rješavanje zadataka možeš organizirati kad ti najviše odgovara. Važno je da poštuješ rok za slanje završenih zadataka učiteljici</w:t>
      </w:r>
      <w:r w:rsidR="00D541AA">
        <w:t>/učitelju</w:t>
      </w:r>
      <w:r>
        <w:t xml:space="preserve">. </w:t>
      </w:r>
    </w:p>
    <w:p w:rsidR="006F243C" w:rsidRDefault="006F243C" w:rsidP="006F243C">
      <w:pPr>
        <w:rPr>
          <w:i/>
          <w:color w:val="000000" w:themeColor="text1"/>
        </w:rPr>
      </w:pPr>
    </w:p>
    <w:p w:rsidR="006F243C" w:rsidRPr="00C926E9" w:rsidRDefault="00C926E9" w:rsidP="006F243C">
      <w:pPr>
        <w:pStyle w:val="Bezproreda"/>
      </w:pPr>
      <w:r w:rsidRPr="00C926E9">
        <w:t>e-sfera</w:t>
      </w:r>
    </w:p>
    <w:p w:rsidR="00C926E9" w:rsidRPr="00C926E9" w:rsidRDefault="004A08D7" w:rsidP="006F243C">
      <w:pPr>
        <w:pStyle w:val="Bezproreda"/>
      </w:pPr>
      <w:hyperlink r:id="rId7" w:history="1">
        <w:r w:rsidR="00C926E9" w:rsidRPr="00C926E9">
          <w:rPr>
            <w:rStyle w:val="Hiperveza"/>
          </w:rPr>
          <w:t>https://www.e-sfera.hr/dodatni-digitalni-sadrzaji/7d05122a-d239-4fca-92d6-19dbf9d464e9/</w:t>
        </w:r>
      </w:hyperlink>
    </w:p>
    <w:p w:rsidR="00C926E9" w:rsidRDefault="00C926E9" w:rsidP="006F243C">
      <w:pPr>
        <w:pStyle w:val="Bezproreda"/>
        <w:rPr>
          <w:b/>
        </w:rPr>
      </w:pPr>
    </w:p>
    <w:p w:rsidR="006F243C" w:rsidRDefault="006F243C" w:rsidP="006F243C">
      <w:pPr>
        <w:pStyle w:val="Bezproreda"/>
        <w:rPr>
          <w:b/>
        </w:rPr>
      </w:pPr>
    </w:p>
    <w:p w:rsidR="006F243C" w:rsidRPr="00D541AA" w:rsidRDefault="006F243C" w:rsidP="006F243C">
      <w:pPr>
        <w:pStyle w:val="Bezproreda"/>
        <w:rPr>
          <w:b/>
          <w:color w:val="0070C0"/>
        </w:rPr>
      </w:pPr>
      <w:r w:rsidRPr="00D541AA">
        <w:rPr>
          <w:b/>
          <w:color w:val="0070C0"/>
        </w:rPr>
        <w:t>ODGOJNO-OBRAZOVNI ISHODI</w:t>
      </w:r>
    </w:p>
    <w:p w:rsidR="006F243C" w:rsidRPr="00D541AA" w:rsidRDefault="006F243C" w:rsidP="006F243C">
      <w:pPr>
        <w:pStyle w:val="Bezproreda"/>
        <w:rPr>
          <w:b/>
          <w:color w:val="0070C0"/>
        </w:rPr>
      </w:pPr>
      <w:r w:rsidRPr="00D541AA">
        <w:rPr>
          <w:b/>
          <w:color w:val="0070C0"/>
        </w:rPr>
        <w:t xml:space="preserve">Nakon </w:t>
      </w:r>
      <w:r w:rsidR="00C926E9">
        <w:rPr>
          <w:b/>
          <w:color w:val="0070C0"/>
        </w:rPr>
        <w:t xml:space="preserve">rada na ovoj udžbeničkoj jedinici </w:t>
      </w:r>
      <w:r w:rsidRPr="00D541AA">
        <w:rPr>
          <w:b/>
          <w:color w:val="0070C0"/>
        </w:rPr>
        <w:t>moći ćeš:</w:t>
      </w:r>
    </w:p>
    <w:p w:rsidR="00C926E9" w:rsidRPr="00C926E9" w:rsidRDefault="00C926E9" w:rsidP="00C926E9">
      <w:pPr>
        <w:pStyle w:val="Bezproreda"/>
        <w:rPr>
          <w:color w:val="2E74B5" w:themeColor="accent1" w:themeShade="BF"/>
        </w:rPr>
      </w:pPr>
      <w:r w:rsidRPr="00C926E9">
        <w:rPr>
          <w:color w:val="2E74B5" w:themeColor="accent1" w:themeShade="BF"/>
        </w:rPr>
        <w:t>– prepoznati rečenice prema priopćajnoj svrsi</w:t>
      </w:r>
    </w:p>
    <w:p w:rsidR="00C926E9" w:rsidRPr="00C926E9" w:rsidRDefault="00677498" w:rsidP="00677498">
      <w:pPr>
        <w:pStyle w:val="Bezproreda"/>
        <w:rPr>
          <w:color w:val="2E74B5" w:themeColor="accent1" w:themeShade="BF"/>
        </w:rPr>
      </w:pPr>
      <w:r w:rsidRPr="00677498">
        <w:rPr>
          <w:color w:val="2E74B5" w:themeColor="accent1" w:themeShade="BF"/>
        </w:rPr>
        <w:t>–</w:t>
      </w:r>
      <w:r>
        <w:rPr>
          <w:color w:val="2E74B5" w:themeColor="accent1" w:themeShade="BF"/>
        </w:rPr>
        <w:t xml:space="preserve"> </w:t>
      </w:r>
      <w:r w:rsidR="00C926E9" w:rsidRPr="00C926E9">
        <w:rPr>
          <w:color w:val="2E74B5" w:themeColor="accent1" w:themeShade="BF"/>
        </w:rPr>
        <w:t>objasniti što je rečenica i navoditi primjere rečenica prema priopćajnoj svrsi</w:t>
      </w:r>
    </w:p>
    <w:p w:rsidR="00C926E9" w:rsidRPr="00C926E9" w:rsidRDefault="00C926E9" w:rsidP="00C926E9">
      <w:pPr>
        <w:pStyle w:val="Bezproreda"/>
        <w:rPr>
          <w:color w:val="2E74B5" w:themeColor="accent1" w:themeShade="BF"/>
        </w:rPr>
      </w:pPr>
      <w:r w:rsidRPr="00C926E9">
        <w:rPr>
          <w:color w:val="2E74B5" w:themeColor="accent1" w:themeShade="BF"/>
        </w:rPr>
        <w:t>– objasniti vrste rečenica prema izrečenosti subjekta i navoditi primjere</w:t>
      </w:r>
    </w:p>
    <w:p w:rsidR="00C926E9" w:rsidRDefault="00C926E9" w:rsidP="00C926E9">
      <w:pPr>
        <w:pStyle w:val="Bezproreda"/>
        <w:rPr>
          <w:color w:val="2E74B5" w:themeColor="accent1" w:themeShade="BF"/>
        </w:rPr>
      </w:pPr>
      <w:r w:rsidRPr="00C926E9">
        <w:rPr>
          <w:color w:val="2E74B5" w:themeColor="accent1" w:themeShade="BF"/>
        </w:rPr>
        <w:t>– objasniti neoglagoljenu rečenicu i navoditi primjere</w:t>
      </w:r>
      <w:r w:rsidR="00677498">
        <w:rPr>
          <w:color w:val="2E74B5" w:themeColor="accent1" w:themeShade="BF"/>
        </w:rPr>
        <w:t>.</w:t>
      </w:r>
    </w:p>
    <w:p w:rsidR="00677498" w:rsidRPr="00C926E9" w:rsidRDefault="00677498" w:rsidP="00C926E9">
      <w:pPr>
        <w:pStyle w:val="Bezproreda"/>
        <w:rPr>
          <w:color w:val="2E74B5" w:themeColor="accent1" w:themeShade="BF"/>
        </w:rPr>
      </w:pPr>
    </w:p>
    <w:p w:rsidR="00C926E9" w:rsidRDefault="00C926E9" w:rsidP="00441A16">
      <w:pPr>
        <w:pStyle w:val="Bezproreda"/>
      </w:pPr>
    </w:p>
    <w:p w:rsidR="006F243C" w:rsidRPr="00D541AA" w:rsidRDefault="006F243C" w:rsidP="006F243C">
      <w:pPr>
        <w:rPr>
          <w:b/>
          <w:color w:val="0070C0"/>
        </w:rPr>
      </w:pPr>
      <w:r w:rsidRPr="00D541AA">
        <w:rPr>
          <w:b/>
          <w:color w:val="0070C0"/>
        </w:rPr>
        <w:t>REZULTATI UČENJA</w:t>
      </w:r>
    </w:p>
    <w:p w:rsidR="005D3756" w:rsidRDefault="006F243C" w:rsidP="005D3756">
      <w:pPr>
        <w:rPr>
          <w:b/>
          <w:color w:val="0070C0"/>
        </w:rPr>
      </w:pPr>
      <w:r w:rsidRPr="00D541AA">
        <w:rPr>
          <w:b/>
          <w:color w:val="0070C0"/>
        </w:rPr>
        <w:t>Udžbeničku jedinicu svladao/svladala si ako na kraju svih aktivnosti pošalješ učiteljici/učitelju</w:t>
      </w:r>
      <w:r w:rsidR="00441A16" w:rsidRPr="00D541AA">
        <w:rPr>
          <w:b/>
          <w:color w:val="0070C0"/>
        </w:rPr>
        <w:t xml:space="preserve"> na dogovoreno virtualno </w:t>
      </w:r>
      <w:r w:rsidR="00C926E9">
        <w:rPr>
          <w:b/>
          <w:color w:val="0070C0"/>
        </w:rPr>
        <w:t>mjesto</w:t>
      </w:r>
    </w:p>
    <w:p w:rsidR="002031F1" w:rsidRPr="002031F1" w:rsidRDefault="002031F1" w:rsidP="002031F1">
      <w:pPr>
        <w:pStyle w:val="Odlomakpopisa"/>
        <w:numPr>
          <w:ilvl w:val="0"/>
          <w:numId w:val="3"/>
        </w:numPr>
        <w:rPr>
          <w:b/>
          <w:color w:val="0070C0"/>
        </w:rPr>
      </w:pPr>
      <w:r>
        <w:rPr>
          <w:b/>
          <w:color w:val="0070C0"/>
        </w:rPr>
        <w:t xml:space="preserve">fotografiju umne mape iz 3. aktivnosti. </w:t>
      </w:r>
    </w:p>
    <w:p w:rsidR="00D541AA" w:rsidRDefault="006F243C" w:rsidP="006F243C">
      <w:pPr>
        <w:pStyle w:val="Bezproreda"/>
        <w:rPr>
          <w:b/>
          <w:color w:val="FF0000"/>
        </w:rPr>
      </w:pPr>
      <w:r>
        <w:rPr>
          <w:b/>
          <w:color w:val="FF0000"/>
        </w:rPr>
        <w:t>Rok za slanje</w:t>
      </w:r>
      <w:r w:rsidR="00D541AA">
        <w:rPr>
          <w:b/>
          <w:color w:val="FF0000"/>
        </w:rPr>
        <w:t xml:space="preserve">: </w:t>
      </w:r>
    </w:p>
    <w:p w:rsidR="00D541AA" w:rsidRDefault="00D541AA" w:rsidP="006F243C">
      <w:pPr>
        <w:pStyle w:val="Bezproreda"/>
        <w:rPr>
          <w:b/>
          <w:color w:val="FF0000"/>
        </w:rPr>
      </w:pPr>
    </w:p>
    <w:p w:rsidR="00D541AA" w:rsidRDefault="00D541AA" w:rsidP="006F243C">
      <w:pPr>
        <w:pStyle w:val="Bezproreda"/>
        <w:rPr>
          <w:b/>
          <w:color w:val="FF0000"/>
        </w:rPr>
      </w:pPr>
    </w:p>
    <w:p w:rsidR="00D541AA" w:rsidRDefault="00D541AA" w:rsidP="006F243C">
      <w:pPr>
        <w:pStyle w:val="Bezproreda"/>
        <w:rPr>
          <w:b/>
          <w:color w:val="FF0000"/>
        </w:rPr>
      </w:pPr>
    </w:p>
    <w:p w:rsidR="00C926E9" w:rsidRDefault="00C926E9" w:rsidP="006F243C">
      <w:pPr>
        <w:pStyle w:val="Bezproreda"/>
        <w:rPr>
          <w:b/>
          <w:color w:val="FF0000"/>
        </w:rPr>
      </w:pPr>
    </w:p>
    <w:p w:rsidR="00677498" w:rsidRDefault="00677498" w:rsidP="006F243C">
      <w:pPr>
        <w:pStyle w:val="Bezproreda"/>
        <w:rPr>
          <w:b/>
          <w:color w:val="FF0000"/>
        </w:rPr>
      </w:pPr>
    </w:p>
    <w:p w:rsidR="00677498" w:rsidRDefault="00677498" w:rsidP="006F243C">
      <w:pPr>
        <w:pStyle w:val="Bezproreda"/>
        <w:rPr>
          <w:b/>
          <w:color w:val="FF0000"/>
        </w:rPr>
      </w:pPr>
    </w:p>
    <w:p w:rsidR="00677498" w:rsidRDefault="00677498" w:rsidP="006F243C">
      <w:pPr>
        <w:pStyle w:val="Bezproreda"/>
        <w:rPr>
          <w:b/>
          <w:color w:val="FF0000"/>
        </w:rPr>
      </w:pPr>
    </w:p>
    <w:p w:rsidR="00677498" w:rsidRDefault="00677498" w:rsidP="006F243C">
      <w:pPr>
        <w:pStyle w:val="Bezproreda"/>
        <w:rPr>
          <w:b/>
          <w:color w:val="FF0000"/>
        </w:rPr>
      </w:pPr>
    </w:p>
    <w:p w:rsidR="00677498" w:rsidRDefault="00677498" w:rsidP="006F243C">
      <w:pPr>
        <w:pStyle w:val="Bezproreda"/>
        <w:rPr>
          <w:b/>
          <w:color w:val="FF0000"/>
        </w:rPr>
      </w:pPr>
    </w:p>
    <w:p w:rsidR="00677498" w:rsidRDefault="00677498" w:rsidP="006F243C">
      <w:pPr>
        <w:pStyle w:val="Bezproreda"/>
        <w:rPr>
          <w:b/>
          <w:color w:val="FF0000"/>
        </w:rPr>
      </w:pPr>
    </w:p>
    <w:p w:rsidR="00C926E9" w:rsidRDefault="00C926E9" w:rsidP="006F243C">
      <w:pPr>
        <w:pStyle w:val="Bezproreda"/>
        <w:rPr>
          <w:b/>
          <w:color w:val="FF0000"/>
        </w:rPr>
      </w:pPr>
    </w:p>
    <w:p w:rsidR="006F243C" w:rsidRPr="00D541AA" w:rsidRDefault="006F243C" w:rsidP="006F243C">
      <w:pPr>
        <w:rPr>
          <w:b/>
          <w:color w:val="FF0000"/>
        </w:rPr>
      </w:pPr>
      <w:r w:rsidRPr="00D541AA">
        <w:rPr>
          <w:b/>
          <w:color w:val="FF0000"/>
        </w:rPr>
        <w:lastRenderedPageBreak/>
        <w:t>OPIS AKTIVNOSTI</w:t>
      </w:r>
    </w:p>
    <w:p w:rsidR="00C5623A" w:rsidRDefault="00D541AA" w:rsidP="00C5623A">
      <w:pPr>
        <w:pStyle w:val="Odlomakpopisa"/>
        <w:numPr>
          <w:ilvl w:val="0"/>
          <w:numId w:val="1"/>
        </w:numPr>
        <w:rPr>
          <w:b/>
          <w:color w:val="FF0000"/>
        </w:rPr>
      </w:pPr>
      <w:r w:rsidRPr="00C5623A">
        <w:rPr>
          <w:b/>
          <w:color w:val="FF0000"/>
        </w:rPr>
        <w:t>aktivnost –</w:t>
      </w:r>
      <w:r w:rsidR="00DE2516" w:rsidRPr="00C5623A">
        <w:rPr>
          <w:b/>
          <w:color w:val="FF0000"/>
        </w:rPr>
        <w:t xml:space="preserve"> </w:t>
      </w:r>
      <w:r w:rsidR="00C5623A">
        <w:rPr>
          <w:b/>
          <w:color w:val="FF0000"/>
        </w:rPr>
        <w:t>Prisjeti se…</w:t>
      </w:r>
    </w:p>
    <w:p w:rsidR="00C5623A" w:rsidRPr="00C5623A" w:rsidRDefault="00C5623A" w:rsidP="00C5623A">
      <w:pPr>
        <w:pStyle w:val="Bezproreda"/>
      </w:pPr>
      <w:r>
        <w:rPr>
          <w:lang w:val="en-US"/>
        </w:rPr>
        <w:drawing>
          <wp:anchor distT="0" distB="0" distL="114300" distR="114300" simplePos="0" relativeHeight="251665408" behindDoc="1" locked="0" layoutInCell="1" allowOverlap="1" wp14:anchorId="52DA2CD1" wp14:editId="16F6225F">
            <wp:simplePos x="0" y="0"/>
            <wp:positionH relativeFrom="margin">
              <wp:align>center</wp:align>
            </wp:positionH>
            <wp:positionV relativeFrom="paragraph">
              <wp:posOffset>434340</wp:posOffset>
            </wp:positionV>
            <wp:extent cx="7221085" cy="4061138"/>
            <wp:effectExtent l="0" t="0" r="0" b="0"/>
            <wp:wrapNone/>
            <wp:docPr id="9" name="Slika 9" descr="https://www.e-sfera.hr/dodatni-digitalni-sadrzaji/7d05122a-d239-4fca-92d6-19dbf9d464e9/assets/image/1589320862006-zamjenaslik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-sfera.hr/dodatni-digitalni-sadrzaji/7d05122a-d239-4fca-92d6-19dbf9d464e9/assets/image/1589320862006-zamjenaslik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085" cy="406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23A">
        <w:t>Da bi ostvarila svoju osnovnu zadaću – prenijela potpunu obavijes</w:t>
      </w:r>
      <w:r>
        <w:t xml:space="preserve">t, rečenica i njezini dijelovi se </w:t>
      </w:r>
      <w:r w:rsidRPr="00C5623A">
        <w:t>nadopunjuju</w:t>
      </w:r>
      <w:r>
        <w:t xml:space="preserve">. </w:t>
      </w:r>
      <w:r w:rsidRPr="00C5623A">
        <w:t>Prisjeti se rečeničnih dijelova i njihove uloge u reč</w:t>
      </w:r>
      <w:r>
        <w:t xml:space="preserve">enici. Može ti pomoći ilustrirani prikaz. </w:t>
      </w:r>
    </w:p>
    <w:p w:rsidR="00C5623A" w:rsidRDefault="00C5623A" w:rsidP="00C5623A">
      <w:pPr>
        <w:rPr>
          <w:b/>
          <w:color w:val="FF0000"/>
        </w:rPr>
      </w:pPr>
    </w:p>
    <w:p w:rsidR="00C5623A" w:rsidRPr="00C5623A" w:rsidRDefault="00C5623A" w:rsidP="00C5623A">
      <w:pPr>
        <w:rPr>
          <w:b/>
          <w:color w:val="FF0000"/>
        </w:rPr>
      </w:pPr>
    </w:p>
    <w:p w:rsidR="00C5623A" w:rsidRDefault="00C5623A" w:rsidP="00C5623A">
      <w:pPr>
        <w:rPr>
          <w:b/>
          <w:color w:val="FF0000"/>
        </w:rPr>
      </w:pPr>
    </w:p>
    <w:p w:rsidR="00C5623A" w:rsidRDefault="00C5623A" w:rsidP="00C5623A">
      <w:pPr>
        <w:rPr>
          <w:b/>
          <w:color w:val="FF0000"/>
        </w:rPr>
      </w:pPr>
    </w:p>
    <w:p w:rsidR="00C5623A" w:rsidRDefault="00C5623A" w:rsidP="00C5623A">
      <w:pPr>
        <w:rPr>
          <w:b/>
          <w:color w:val="FF0000"/>
        </w:rPr>
      </w:pPr>
    </w:p>
    <w:p w:rsidR="00C5623A" w:rsidRDefault="00C5623A" w:rsidP="00C5623A">
      <w:pPr>
        <w:rPr>
          <w:b/>
          <w:color w:val="FF0000"/>
        </w:rPr>
      </w:pPr>
    </w:p>
    <w:p w:rsidR="00C5623A" w:rsidRDefault="00C5623A" w:rsidP="00C5623A">
      <w:pPr>
        <w:rPr>
          <w:b/>
          <w:color w:val="FF0000"/>
        </w:rPr>
      </w:pPr>
    </w:p>
    <w:p w:rsidR="00C5623A" w:rsidRDefault="00C5623A" w:rsidP="00C5623A">
      <w:pPr>
        <w:rPr>
          <w:b/>
          <w:color w:val="FF0000"/>
        </w:rPr>
      </w:pPr>
    </w:p>
    <w:p w:rsidR="00C5623A" w:rsidRDefault="00C5623A" w:rsidP="00C5623A">
      <w:pPr>
        <w:rPr>
          <w:b/>
          <w:color w:val="FF0000"/>
        </w:rPr>
      </w:pPr>
    </w:p>
    <w:p w:rsidR="00C5623A" w:rsidRDefault="00C5623A" w:rsidP="00C5623A">
      <w:pPr>
        <w:rPr>
          <w:b/>
          <w:color w:val="FF0000"/>
        </w:rPr>
      </w:pPr>
    </w:p>
    <w:p w:rsidR="00C5623A" w:rsidRDefault="00C5623A" w:rsidP="00C5623A">
      <w:pPr>
        <w:rPr>
          <w:b/>
          <w:color w:val="FF0000"/>
        </w:rPr>
      </w:pPr>
    </w:p>
    <w:p w:rsidR="00C5623A" w:rsidRDefault="00C5623A" w:rsidP="00C5623A">
      <w:pPr>
        <w:rPr>
          <w:b/>
          <w:color w:val="FF0000"/>
        </w:rPr>
      </w:pPr>
    </w:p>
    <w:p w:rsidR="00C5623A" w:rsidRDefault="00C5623A" w:rsidP="00C5623A">
      <w:pPr>
        <w:rPr>
          <w:b/>
          <w:color w:val="FF0000"/>
        </w:rPr>
      </w:pPr>
    </w:p>
    <w:p w:rsidR="00C5623A" w:rsidRDefault="00C5623A" w:rsidP="00C5623A">
      <w:pPr>
        <w:rPr>
          <w:b/>
          <w:color w:val="FF0000"/>
        </w:rPr>
      </w:pPr>
    </w:p>
    <w:p w:rsidR="00C5623A" w:rsidRPr="00C5623A" w:rsidRDefault="00C5623A" w:rsidP="00C5623A">
      <w:pPr>
        <w:rPr>
          <w:b/>
          <w:color w:val="FF0000"/>
        </w:rPr>
      </w:pPr>
    </w:p>
    <w:p w:rsidR="00C926E9" w:rsidRPr="00C5623A" w:rsidRDefault="00C5623A" w:rsidP="00C5623A">
      <w:pPr>
        <w:pStyle w:val="Odlomakpopisa"/>
        <w:numPr>
          <w:ilvl w:val="0"/>
          <w:numId w:val="1"/>
        </w:numPr>
        <w:rPr>
          <w:b/>
          <w:i/>
          <w:color w:val="FF0000"/>
        </w:rPr>
      </w:pPr>
      <w:r>
        <w:rPr>
          <w:b/>
          <w:color w:val="FF0000"/>
        </w:rPr>
        <w:t>a</w:t>
      </w:r>
      <w:r w:rsidRPr="00C5623A">
        <w:rPr>
          <w:b/>
          <w:color w:val="FF0000"/>
        </w:rPr>
        <w:t>ktivnost - R</w:t>
      </w:r>
      <w:r w:rsidR="00DE2516" w:rsidRPr="00C5623A">
        <w:rPr>
          <w:b/>
          <w:color w:val="FF0000"/>
        </w:rPr>
        <w:t>ečenica</w:t>
      </w:r>
    </w:p>
    <w:p w:rsidR="00D541AA" w:rsidRDefault="00DC215F">
      <w:r>
        <w:t xml:space="preserve">U udžbeniku </w:t>
      </w:r>
      <w:r>
        <w:rPr>
          <w:i/>
        </w:rPr>
        <w:t xml:space="preserve">Naš hrvatski 8 </w:t>
      </w:r>
      <w:r>
        <w:t>(str. 8., 9. i 10.) prouči tekst o rečenici i u obliku natuknica u bilježnicu napiši odgovore na sljedeća pitanja:</w:t>
      </w:r>
    </w:p>
    <w:p w:rsidR="00DC215F" w:rsidRPr="00DC215F" w:rsidRDefault="00DC215F"/>
    <w:p w:rsidR="00C926E9" w:rsidRDefault="00DC215F" w:rsidP="00DC215F">
      <w:pPr>
        <w:pStyle w:val="Bezproreda"/>
      </w:pPr>
      <w:r>
        <w:t>Što je rečenica?</w:t>
      </w:r>
    </w:p>
    <w:p w:rsidR="00DC215F" w:rsidRDefault="00DC215F" w:rsidP="00DC215F">
      <w:pPr>
        <w:pStyle w:val="Bezproreda"/>
      </w:pPr>
      <w:r>
        <w:t>Kakve rečenice mogu biti prema priopćajnoj svrsi?</w:t>
      </w:r>
      <w:r w:rsidR="00423785">
        <w:t xml:space="preserve"> Navedi primjere. </w:t>
      </w:r>
    </w:p>
    <w:p w:rsidR="00DC215F" w:rsidRDefault="00DC215F" w:rsidP="00DC215F">
      <w:pPr>
        <w:pStyle w:val="Bezproreda"/>
      </w:pPr>
      <w:r>
        <w:t>Kakve rečenice mogu biti prema izrečenosti subjekta?</w:t>
      </w:r>
      <w:r w:rsidR="00423785">
        <w:t xml:space="preserve"> Navedi primjere. </w:t>
      </w:r>
    </w:p>
    <w:p w:rsidR="00DC215F" w:rsidRDefault="00DC215F" w:rsidP="00DC215F">
      <w:pPr>
        <w:pStyle w:val="Bezproreda"/>
      </w:pPr>
      <w:r>
        <w:t xml:space="preserve">Kakva je </w:t>
      </w:r>
      <w:r>
        <w:rPr>
          <w:i/>
        </w:rPr>
        <w:t>neoglagoljena rečenica</w:t>
      </w:r>
      <w:r>
        <w:t>?</w:t>
      </w:r>
      <w:r w:rsidR="00423785">
        <w:t xml:space="preserve"> Navedi primjere.</w:t>
      </w:r>
    </w:p>
    <w:p w:rsidR="00423785" w:rsidRDefault="00423785" w:rsidP="00DC215F">
      <w:pPr>
        <w:pStyle w:val="Bezproreda"/>
      </w:pPr>
    </w:p>
    <w:p w:rsidR="00C5623A" w:rsidRDefault="00C5623A" w:rsidP="00DC215F">
      <w:pPr>
        <w:pStyle w:val="Bezproreda"/>
      </w:pPr>
    </w:p>
    <w:p w:rsidR="00423785" w:rsidRPr="00423785" w:rsidRDefault="00C5623A" w:rsidP="00DC215F">
      <w:pPr>
        <w:pStyle w:val="Bezproreda"/>
        <w:rPr>
          <w:b/>
          <w:color w:val="FF0000"/>
        </w:rPr>
      </w:pPr>
      <w:r>
        <w:rPr>
          <w:b/>
          <w:color w:val="FF0000"/>
        </w:rPr>
        <w:t>3</w:t>
      </w:r>
      <w:r w:rsidR="00423785" w:rsidRPr="00423785">
        <w:rPr>
          <w:b/>
          <w:color w:val="FF0000"/>
        </w:rPr>
        <w:t>. aktivnost – Rečenica u umnoj mapi</w:t>
      </w:r>
    </w:p>
    <w:p w:rsidR="00423785" w:rsidRDefault="00423785" w:rsidP="00DC215F">
      <w:pPr>
        <w:pStyle w:val="Bezproreda"/>
      </w:pPr>
    </w:p>
    <w:p w:rsidR="00423785" w:rsidRDefault="00423785" w:rsidP="00DC215F">
      <w:pPr>
        <w:pStyle w:val="Bezproreda"/>
      </w:pPr>
      <w:r>
        <w:t xml:space="preserve">Na temelju bilježaka iz prethodnoga zadatka napravi umnu mapu u čijem je središtu pojam REČENICA. Pojmove i rezultate rada iz prethodne aktivnosti organiziraj da budu pregledni i jasni. Neka tvoj prikaz bude maštovit i kreativan te ilustriran. </w:t>
      </w:r>
      <w:r w:rsidR="00DE43DE">
        <w:t xml:space="preserve">Fotografiju umne mape pošalji učiteljici/učitelju na dogovoreno virtualno mjesto. </w:t>
      </w:r>
    </w:p>
    <w:p w:rsidR="00DE43DE" w:rsidRDefault="00DE43DE" w:rsidP="00DC215F">
      <w:pPr>
        <w:pStyle w:val="Bezproreda"/>
      </w:pPr>
    </w:p>
    <w:p w:rsidR="00423785" w:rsidRDefault="00423785" w:rsidP="00DC215F">
      <w:pPr>
        <w:pStyle w:val="Bezproreda"/>
      </w:pPr>
      <w:r>
        <w:rPr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A9172" wp14:editId="402AA877">
                <wp:simplePos x="0" y="0"/>
                <wp:positionH relativeFrom="column">
                  <wp:posOffset>700405</wp:posOffset>
                </wp:positionH>
                <wp:positionV relativeFrom="paragraph">
                  <wp:posOffset>1373505</wp:posOffset>
                </wp:positionV>
                <wp:extent cx="1143000" cy="403860"/>
                <wp:effectExtent l="0" t="0" r="19050" b="15240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23785" w:rsidRPr="00DE43DE" w:rsidRDefault="00423785" w:rsidP="00DE43DE">
                            <w:pPr>
                              <w:shd w:val="clear" w:color="auto" w:fill="FFFFFF" w:themeFill="background1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DE43DE"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>REČENICA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A9172" id="_x0000_t202" coordsize="21600,21600" o:spt="202" path="m,l,21600r21600,l21600,xe">
                <v:stroke joinstyle="miter"/>
                <v:path gradientshapeok="t" o:connecttype="rect"/>
              </v:shapetype>
              <v:shape id="Tekstni okvir 8" o:spid="_x0000_s1026" type="#_x0000_t202" style="position:absolute;margin-left:55.15pt;margin-top:108.15pt;width:90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qTTQIAAKYEAAAOAAAAZHJzL2Uyb0RvYy54bWysVN9v2jAQfp+0/8Hy+0j4UUYjQsWomCah&#10;thJMfTaOA1Ydn2cbEvbX7+wESrtJk6a9OGff+Xz3fd9letdUihyFdRJ0Tvu9lBKhORRS73L6fbP8&#10;NKHEeaYLpkCLnJ6Eo3ezjx+mtcnEAPagCmEJJtEuq01O996bLEkc34uKuR4YodFZgq2Yx63dJYVl&#10;NWavVDJI03FSgy2MBS6cw9P71klnMX9ZCu4fy9IJT1ROsTYfVxvXbViT2ZRlO8vMXvKuDPYPVVRM&#10;anz0kuqeeUYOVv6WqpLcgoPS9zhUCZSl5CL2gN3003fdrPfMiNgLguPMBSb3/9Lyh+OTJbLIKRKl&#10;WYUUbcSL81oSeDlKSyYBotq4DCPXBmN98wUapPp87vAwdN6Utgpf7ImgH8E+XQAWjSc8XOqPhmmK&#10;Lo6+UTqcjCMDyettY53/KqAiwcipRQIjruy4ch4rwdBzSHjMgZLFUioVN0E0YqEsOTKke7uLNeKN&#10;N1FKkzqn4+FNGhO/8UXZ/SUD5lMaCwmYtL0HyzfbpgNqC8UJcbLQis0ZvpTYzIo5/8Qsqgv7x4nx&#10;j7iUCrAY6CxK9mB//uk8xCPp6KWkRrXm1P04MCsoUd80yuG2PxoFecfN6ObzADf22rO99uhDtQBE&#10;qI+zaXg0Q7xXZ7O0UD3jYM3Dq+himuPbOfVnc+HbGcLB5GI+j0EoaMP8Sq8ND6kDI4GqTfPMrOn4&#10;9KiEBzjrmmXvaG1jw00N84OHUkbOA8Atqh3uOAxRCt3ghmm73seo19/L7BcAAAD//wMAUEsDBBQA&#10;BgAIAAAAIQDR7SiQ3QAAAAsBAAAPAAAAZHJzL2Rvd25yZXYueG1sTI9Bb4MwDIXvk/YfIk/abQ0w&#10;rS2MUKFJPfW0FnXXFDxAJQ5KAmX/fu5pu71nPz1/zneLGcSMzveWFMSrCARSbZueWgXVaf+yBeGD&#10;pkYPllDBD3rYFY8Puc4ae6NPnI+hFVxCPtMKuhDGTEpfd2i0X9kRiXff1hkd2LpWNk7fuNwMMomi&#10;tTS6J77Q6RE/Oqyvx8koOB9Oe0mH7VS99WV5pa/NnFZOqeenpXwHEXAJf2G44zM6FMx0sRM1Xgzs&#10;4+iVowqSeM2CE0l6n1xYbNIUZJHL/z8UvwAAAP//AwBQSwECLQAUAAYACAAAACEAtoM4kv4AAADh&#10;AQAAEwAAAAAAAAAAAAAAAAAAAAAAW0NvbnRlbnRfVHlwZXNdLnhtbFBLAQItABQABgAIAAAAIQA4&#10;/SH/1gAAAJQBAAALAAAAAAAAAAAAAAAAAC8BAABfcmVscy8ucmVsc1BLAQItABQABgAIAAAAIQCJ&#10;PIqTTQIAAKYEAAAOAAAAAAAAAAAAAAAAAC4CAABkcnMvZTJvRG9jLnhtbFBLAQItABQABgAIAAAA&#10;IQDR7SiQ3QAAAAsBAAAPAAAAAAAAAAAAAAAAAKcEAABkcnMvZG93bnJldi54bWxQSwUGAAAAAAQA&#10;BADzAAAAsQUAAAAA&#10;" fillcolor="white [3212]" strokecolor="white [3212]" strokeweight=".5pt">
                <v:textbox>
                  <w:txbxContent>
                    <w:p w:rsidR="00423785" w:rsidRPr="00DE43DE" w:rsidRDefault="00423785" w:rsidP="00DE43DE">
                      <w:pPr>
                        <w:shd w:val="clear" w:color="auto" w:fill="FFFFFF" w:themeFill="background1"/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  <w:r w:rsidRPr="00DE43DE">
                        <w:rPr>
                          <w:color w:val="5B9BD5" w:themeColor="accent1"/>
                          <w:sz w:val="36"/>
                          <w:szCs w:val="36"/>
                        </w:rPr>
                        <w:t>REČENICA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drawing>
          <wp:inline distT="0" distB="0" distL="0" distR="0" wp14:anchorId="3F8DC65B" wp14:editId="3CFF64D4">
            <wp:extent cx="5234940" cy="3162300"/>
            <wp:effectExtent l="0" t="0" r="0" b="19050"/>
            <wp:docPr id="5" name="Dij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DC215F" w:rsidRPr="00DE43DE" w:rsidRDefault="00C5623A">
      <w:pPr>
        <w:rPr>
          <w:b/>
          <w:color w:val="FF0000"/>
        </w:rPr>
      </w:pPr>
      <w:r w:rsidRPr="00DE43DE">
        <w:rPr>
          <w:b/>
          <w:color w:val="FF0000"/>
        </w:rPr>
        <w:t>4</w:t>
      </w:r>
      <w:r w:rsidR="00E21D38" w:rsidRPr="00DE43DE">
        <w:rPr>
          <w:b/>
          <w:color w:val="FF0000"/>
        </w:rPr>
        <w:t xml:space="preserve">. aktivnost – </w:t>
      </w:r>
      <w:r w:rsidR="00DE43DE" w:rsidRPr="00DE43DE">
        <w:rPr>
          <w:b/>
          <w:color w:val="FF0000"/>
        </w:rPr>
        <w:t>Provjeri što znaš</w:t>
      </w:r>
    </w:p>
    <w:p w:rsidR="00DC215F" w:rsidRDefault="00DE43DE">
      <w:r>
        <w:t>U radnoj bilježnici, koristeći se umnom mapom koju si izradila/izradio u prethodnoj aktivnosti, riješi 1. i 5. zadata</w:t>
      </w:r>
      <w:r w:rsidR="004F516A">
        <w:t xml:space="preserve">k. Ostale zadatke, kao i ostatak </w:t>
      </w:r>
      <w:r>
        <w:t>tekst</w:t>
      </w:r>
      <w:r w:rsidR="004F516A">
        <w:t>a</w:t>
      </w:r>
      <w:r>
        <w:t xml:space="preserve"> udžbeničke jedinice, nastavit ćemo rješava</w:t>
      </w:r>
      <w:r w:rsidR="00723626">
        <w:t xml:space="preserve">ti i proučavati sljedeći tjedan </w:t>
      </w:r>
      <w:r w:rsidR="00723626">
        <w:sym w:font="Wingdings" w:char="F04A"/>
      </w:r>
      <w:r w:rsidR="00723626">
        <w:t xml:space="preserve"> </w:t>
      </w:r>
      <w:r>
        <w:t xml:space="preserve"> </w:t>
      </w:r>
    </w:p>
    <w:p w:rsidR="004F516A" w:rsidRDefault="004F516A"/>
    <w:p w:rsidR="004F516A" w:rsidRDefault="004F516A" w:rsidP="004F516A">
      <w:pPr>
        <w:rPr>
          <w:b/>
          <w:color w:val="0070C0"/>
        </w:rPr>
      </w:pPr>
      <w:r w:rsidRPr="00D541AA">
        <w:rPr>
          <w:b/>
          <w:color w:val="0070C0"/>
        </w:rPr>
        <w:t xml:space="preserve">Udžbeničku jedinicu svladao/svladala si ako na kraju svih aktivnosti pošalješ učiteljici/učitelju na dogovoreno virtualno </w:t>
      </w:r>
      <w:r>
        <w:rPr>
          <w:b/>
          <w:color w:val="0070C0"/>
        </w:rPr>
        <w:t>mjesto</w:t>
      </w:r>
    </w:p>
    <w:p w:rsidR="004F516A" w:rsidRPr="002031F1" w:rsidRDefault="004F516A" w:rsidP="004F516A">
      <w:pPr>
        <w:pStyle w:val="Odlomakpopisa"/>
        <w:numPr>
          <w:ilvl w:val="0"/>
          <w:numId w:val="3"/>
        </w:numPr>
        <w:rPr>
          <w:b/>
          <w:color w:val="0070C0"/>
        </w:rPr>
      </w:pPr>
      <w:r>
        <w:rPr>
          <w:b/>
          <w:color w:val="0070C0"/>
        </w:rPr>
        <w:t xml:space="preserve">fotografiju umne mape iz 3. aktivnosti. </w:t>
      </w:r>
    </w:p>
    <w:p w:rsidR="004F516A" w:rsidRDefault="004F516A"/>
    <w:p w:rsidR="00DE43DE" w:rsidRDefault="00DE43DE">
      <w:r w:rsidRPr="00DE43DE"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2CCBF5B4" wp14:editId="279DC851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4556760" cy="1093623"/>
            <wp:effectExtent l="0" t="0" r="0" b="0"/>
            <wp:wrapNone/>
            <wp:docPr id="10" name="Slika 10" descr="C:\DANIELA\ŠKOLSKA KNJIGA - NASTAVA NA DALJINU\8. RAZRED\Zelim ti uspjeh u radu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ANIELA\ŠKOLSKA KNJIGA - NASTAVA NA DALJINU\8. RAZRED\Zelim ti uspjeh u radu!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3DE" w:rsidRDefault="00DE43DE"/>
    <w:p w:rsidR="00DE43DE" w:rsidRDefault="00DE43DE"/>
    <w:p w:rsidR="00DE43DE" w:rsidRDefault="00DE43DE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1CCC7583" wp14:editId="6AC4DF48">
            <wp:simplePos x="0" y="0"/>
            <wp:positionH relativeFrom="margin">
              <wp:posOffset>918324</wp:posOffset>
            </wp:positionH>
            <wp:positionV relativeFrom="paragraph">
              <wp:posOffset>275590</wp:posOffset>
            </wp:positionV>
            <wp:extent cx="3718560" cy="2475941"/>
            <wp:effectExtent l="152400" t="152400" r="358140" b="362585"/>
            <wp:wrapNone/>
            <wp:docPr id="11" name="Slika 11" descr="Girl, Music, Headphones, Hipster, Young, Happy, Fe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rl, Music, Headphones, Hipster, Young, Happy, Femal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4759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4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04418"/>
    <w:multiLevelType w:val="hybridMultilevel"/>
    <w:tmpl w:val="B882DD3E"/>
    <w:lvl w:ilvl="0" w:tplc="8A5A356C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26636"/>
    <w:multiLevelType w:val="hybridMultilevel"/>
    <w:tmpl w:val="26E22832"/>
    <w:lvl w:ilvl="0" w:tplc="0682EF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74C8F"/>
    <w:multiLevelType w:val="hybridMultilevel"/>
    <w:tmpl w:val="2994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3C"/>
    <w:rsid w:val="00020E4D"/>
    <w:rsid w:val="0006172F"/>
    <w:rsid w:val="002031F1"/>
    <w:rsid w:val="00247E1F"/>
    <w:rsid w:val="0030567B"/>
    <w:rsid w:val="00383CD9"/>
    <w:rsid w:val="00423785"/>
    <w:rsid w:val="00441A16"/>
    <w:rsid w:val="004A08D7"/>
    <w:rsid w:val="004F516A"/>
    <w:rsid w:val="00571B50"/>
    <w:rsid w:val="005D3756"/>
    <w:rsid w:val="005E14B6"/>
    <w:rsid w:val="00614834"/>
    <w:rsid w:val="0062615F"/>
    <w:rsid w:val="00677498"/>
    <w:rsid w:val="006F243C"/>
    <w:rsid w:val="00723626"/>
    <w:rsid w:val="00834F7B"/>
    <w:rsid w:val="00852944"/>
    <w:rsid w:val="00874ECA"/>
    <w:rsid w:val="008E2F37"/>
    <w:rsid w:val="009255FA"/>
    <w:rsid w:val="00B2684D"/>
    <w:rsid w:val="00C52256"/>
    <w:rsid w:val="00C5623A"/>
    <w:rsid w:val="00C926E9"/>
    <w:rsid w:val="00CB1353"/>
    <w:rsid w:val="00D14227"/>
    <w:rsid w:val="00D2109E"/>
    <w:rsid w:val="00D541AA"/>
    <w:rsid w:val="00D720EF"/>
    <w:rsid w:val="00DC215F"/>
    <w:rsid w:val="00DE2516"/>
    <w:rsid w:val="00DE43DE"/>
    <w:rsid w:val="00E21D38"/>
    <w:rsid w:val="00EC51CF"/>
    <w:rsid w:val="00FC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1262"/>
  <w15:chartTrackingRefBased/>
  <w15:docId w15:val="{FCAD0364-A9DD-466A-A9E2-EFFA2B4C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4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243C"/>
    <w:pPr>
      <w:spacing w:after="0" w:line="240" w:lineRule="auto"/>
    </w:pPr>
    <w:rPr>
      <w:noProof/>
    </w:rPr>
  </w:style>
  <w:style w:type="character" w:styleId="Hiperveza">
    <w:name w:val="Hyperlink"/>
    <w:basedOn w:val="Zadanifontodlomka"/>
    <w:uiPriority w:val="99"/>
    <w:unhideWhenUsed/>
    <w:rsid w:val="006F243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E14B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56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7d05122a-d239-4fca-92d6-19dbf9d464e9/" TargetMode="Externa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diagramQuickStyle" Target="diagrams/quickStyle1.xml"/><Relationship Id="rId5" Type="http://schemas.openxmlformats.org/officeDocument/2006/relationships/image" Target="media/image1.jpg"/><Relationship Id="rId15" Type="http://schemas.openxmlformats.org/officeDocument/2006/relationships/image" Target="media/image5.jpeg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232D57-1340-4A7B-8EE4-5A095AF36866}" type="doc">
      <dgm:prSet loTypeId="urn:microsoft.com/office/officeart/2005/8/layout/radial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E5BA4BB8-77EB-4327-BE68-CC1A3425FF32}">
      <dgm:prSet phldrT="[Tekst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hr-HR"/>
        </a:p>
      </dgm:t>
    </dgm:pt>
    <dgm:pt modelId="{EFB0C09F-F90A-42DF-9291-FFF6A1CC6072}" type="parTrans" cxnId="{4DC0228A-8E41-4917-AD8A-16673F22F7A5}">
      <dgm:prSet/>
      <dgm:spPr/>
      <dgm:t>
        <a:bodyPr/>
        <a:lstStyle/>
        <a:p>
          <a:pPr algn="ctr"/>
          <a:endParaRPr lang="hr-HR"/>
        </a:p>
      </dgm:t>
    </dgm:pt>
    <dgm:pt modelId="{6D334EF3-4D9D-48E1-A8CF-E00BB6DFC2CC}" type="sibTrans" cxnId="{4DC0228A-8E41-4917-AD8A-16673F22F7A5}">
      <dgm:prSet/>
      <dgm:spPr/>
      <dgm:t>
        <a:bodyPr/>
        <a:lstStyle/>
        <a:p>
          <a:pPr algn="ctr"/>
          <a:endParaRPr lang="hr-HR"/>
        </a:p>
      </dgm:t>
    </dgm:pt>
    <dgm:pt modelId="{42D05F58-FE16-4C7C-B325-1A8FC52F3937}">
      <dgm:prSet phldrT="[Tekst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hr-HR"/>
        </a:p>
      </dgm:t>
    </dgm:pt>
    <dgm:pt modelId="{49DEB20A-67DC-4F22-AA88-FF60AAAA1B93}" type="parTrans" cxnId="{8F0BF92D-059C-456E-8254-1F036266C199}">
      <dgm:prSet/>
      <dgm:spPr/>
      <dgm:t>
        <a:bodyPr/>
        <a:lstStyle/>
        <a:p>
          <a:pPr algn="ctr"/>
          <a:endParaRPr lang="hr-HR"/>
        </a:p>
      </dgm:t>
    </dgm:pt>
    <dgm:pt modelId="{4C6B78CD-A6D9-4E65-9F69-8831E175157B}" type="sibTrans" cxnId="{8F0BF92D-059C-456E-8254-1F036266C199}">
      <dgm:prSet/>
      <dgm:spPr/>
      <dgm:t>
        <a:bodyPr/>
        <a:lstStyle/>
        <a:p>
          <a:pPr algn="ctr"/>
          <a:endParaRPr lang="hr-HR"/>
        </a:p>
      </dgm:t>
    </dgm:pt>
    <dgm:pt modelId="{9F93AF17-2AB9-456B-A4B3-58E8559445D1}">
      <dgm:prSet phldrT="[Tekst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hr-HR"/>
        </a:p>
      </dgm:t>
    </dgm:pt>
    <dgm:pt modelId="{02186C14-6005-4618-829A-EF8C9E08110A}" type="parTrans" cxnId="{51C4EC0B-B346-4380-A84E-94284462E882}">
      <dgm:prSet/>
      <dgm:spPr/>
      <dgm:t>
        <a:bodyPr/>
        <a:lstStyle/>
        <a:p>
          <a:pPr algn="ctr"/>
          <a:endParaRPr lang="hr-HR"/>
        </a:p>
      </dgm:t>
    </dgm:pt>
    <dgm:pt modelId="{C69C1CB4-9437-4CD6-998C-57DC20952FB7}" type="sibTrans" cxnId="{51C4EC0B-B346-4380-A84E-94284462E882}">
      <dgm:prSet/>
      <dgm:spPr/>
      <dgm:t>
        <a:bodyPr/>
        <a:lstStyle/>
        <a:p>
          <a:pPr algn="ctr"/>
          <a:endParaRPr lang="hr-HR"/>
        </a:p>
      </dgm:t>
    </dgm:pt>
    <dgm:pt modelId="{7E7C6F1B-4E1F-4385-90F9-8DD9F02068AB}" type="pres">
      <dgm:prSet presAssocID="{87232D57-1340-4A7B-8EE4-5A095AF36866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CA22F12C-E4F2-4DDC-BEE4-56AEBE27BB0E}" type="pres">
      <dgm:prSet presAssocID="{87232D57-1340-4A7B-8EE4-5A095AF36866}" presName="cycle" presStyleCnt="0"/>
      <dgm:spPr/>
    </dgm:pt>
    <dgm:pt modelId="{008CD842-06FB-4BF3-9A9C-05EDB912F67F}" type="pres">
      <dgm:prSet presAssocID="{87232D57-1340-4A7B-8EE4-5A095AF36866}" presName="centerShape" presStyleCnt="0"/>
      <dgm:spPr/>
    </dgm:pt>
    <dgm:pt modelId="{662543DB-8403-4FA9-BB32-8DBF0CADBD60}" type="pres">
      <dgm:prSet presAssocID="{87232D57-1340-4A7B-8EE4-5A095AF36866}" presName="connSite" presStyleLbl="node1" presStyleIdx="0" presStyleCnt="4"/>
      <dgm:spPr/>
    </dgm:pt>
    <dgm:pt modelId="{39DDC1CF-372D-42B0-B719-87FEDC67920E}" type="pres">
      <dgm:prSet presAssocID="{87232D57-1340-4A7B-8EE4-5A095AF36866}" presName="visible" presStyleLbl="node1" presStyleIdx="0" presStyleCnt="4" custLinFactNeighborX="0" custLinFactNeighborY="1982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</dgm:pt>
    <dgm:pt modelId="{9E7E2286-B64C-4BAC-87A0-431ECA920201}" type="pres">
      <dgm:prSet presAssocID="{EFB0C09F-F90A-42DF-9291-FFF6A1CC6072}" presName="Name25" presStyleLbl="parChTrans1D1" presStyleIdx="0" presStyleCnt="3"/>
      <dgm:spPr/>
      <dgm:t>
        <a:bodyPr/>
        <a:lstStyle/>
        <a:p>
          <a:endParaRPr lang="hr-HR"/>
        </a:p>
      </dgm:t>
    </dgm:pt>
    <dgm:pt modelId="{A8BE0F40-FAE8-431F-A6FE-8ADDDAA1FD52}" type="pres">
      <dgm:prSet presAssocID="{E5BA4BB8-77EB-4327-BE68-CC1A3425FF32}" presName="node" presStyleCnt="0"/>
      <dgm:spPr/>
    </dgm:pt>
    <dgm:pt modelId="{96122336-8E1A-425D-899F-71A8BAAFF5B7}" type="pres">
      <dgm:prSet presAssocID="{E5BA4BB8-77EB-4327-BE68-CC1A3425FF32}" presName="parentNode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12D83CF-1E6D-4167-9E6A-F11442223A79}" type="pres">
      <dgm:prSet presAssocID="{E5BA4BB8-77EB-4327-BE68-CC1A3425FF32}" presName="childNode" presStyleLbl="revTx" presStyleIdx="0" presStyleCnt="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3BBD07D-52C2-44DD-BEF7-CBC8DA46B3E1}" type="pres">
      <dgm:prSet presAssocID="{49DEB20A-67DC-4F22-AA88-FF60AAAA1B93}" presName="Name25" presStyleLbl="parChTrans1D1" presStyleIdx="1" presStyleCnt="3"/>
      <dgm:spPr/>
      <dgm:t>
        <a:bodyPr/>
        <a:lstStyle/>
        <a:p>
          <a:endParaRPr lang="hr-HR"/>
        </a:p>
      </dgm:t>
    </dgm:pt>
    <dgm:pt modelId="{0BA9E669-0EF3-4A94-8EB3-B288129F4ECA}" type="pres">
      <dgm:prSet presAssocID="{42D05F58-FE16-4C7C-B325-1A8FC52F3937}" presName="node" presStyleCnt="0"/>
      <dgm:spPr/>
    </dgm:pt>
    <dgm:pt modelId="{E29EF595-5D03-4FCD-A520-A8BD6C68C030}" type="pres">
      <dgm:prSet presAssocID="{42D05F58-FE16-4C7C-B325-1A8FC52F3937}" presName="parentNode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D432133-BC2C-4036-B01C-2225A3143191}" type="pres">
      <dgm:prSet presAssocID="{42D05F58-FE16-4C7C-B325-1A8FC52F3937}" presName="childNode" presStyleLbl="revTx" presStyleIdx="0" presStyleCnt="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F43AAB7D-ED6B-4CD0-9155-8718D04B62A2}" type="pres">
      <dgm:prSet presAssocID="{02186C14-6005-4618-829A-EF8C9E08110A}" presName="Name25" presStyleLbl="parChTrans1D1" presStyleIdx="2" presStyleCnt="3"/>
      <dgm:spPr/>
      <dgm:t>
        <a:bodyPr/>
        <a:lstStyle/>
        <a:p>
          <a:endParaRPr lang="hr-HR"/>
        </a:p>
      </dgm:t>
    </dgm:pt>
    <dgm:pt modelId="{3082F00E-9E2C-4B58-A47E-7EB4D8345F95}" type="pres">
      <dgm:prSet presAssocID="{9F93AF17-2AB9-456B-A4B3-58E8559445D1}" presName="node" presStyleCnt="0"/>
      <dgm:spPr/>
    </dgm:pt>
    <dgm:pt modelId="{830CDD56-4AF0-4F05-9A34-E2627E838C73}" type="pres">
      <dgm:prSet presAssocID="{9F93AF17-2AB9-456B-A4B3-58E8559445D1}" presName="parentNode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4B06898-50AD-45CC-84F2-FECDAC1BF69C}" type="pres">
      <dgm:prSet presAssocID="{9F93AF17-2AB9-456B-A4B3-58E8559445D1}" presName="childNode" presStyleLbl="revTx" presStyleIdx="0" presStyleCnt="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4DC0228A-8E41-4917-AD8A-16673F22F7A5}" srcId="{87232D57-1340-4A7B-8EE4-5A095AF36866}" destId="{E5BA4BB8-77EB-4327-BE68-CC1A3425FF32}" srcOrd="0" destOrd="0" parTransId="{EFB0C09F-F90A-42DF-9291-FFF6A1CC6072}" sibTransId="{6D334EF3-4D9D-48E1-A8CF-E00BB6DFC2CC}"/>
    <dgm:cxn modelId="{A04987AD-109B-45E6-8C4D-ADCE6F4C909B}" type="presOf" srcId="{02186C14-6005-4618-829A-EF8C9E08110A}" destId="{F43AAB7D-ED6B-4CD0-9155-8718D04B62A2}" srcOrd="0" destOrd="0" presId="urn:microsoft.com/office/officeart/2005/8/layout/radial2"/>
    <dgm:cxn modelId="{F66CA09B-A525-4BA9-B842-CFD6F952FDAD}" type="presOf" srcId="{87232D57-1340-4A7B-8EE4-5A095AF36866}" destId="{7E7C6F1B-4E1F-4385-90F9-8DD9F02068AB}" srcOrd="0" destOrd="0" presId="urn:microsoft.com/office/officeart/2005/8/layout/radial2"/>
    <dgm:cxn modelId="{F0ED2B83-2434-4A48-85A4-396CE0A1210D}" type="presOf" srcId="{EFB0C09F-F90A-42DF-9291-FFF6A1CC6072}" destId="{9E7E2286-B64C-4BAC-87A0-431ECA920201}" srcOrd="0" destOrd="0" presId="urn:microsoft.com/office/officeart/2005/8/layout/radial2"/>
    <dgm:cxn modelId="{EA16EFD4-AD81-4EDB-885D-335E788FE68F}" type="presOf" srcId="{9F93AF17-2AB9-456B-A4B3-58E8559445D1}" destId="{830CDD56-4AF0-4F05-9A34-E2627E838C73}" srcOrd="0" destOrd="0" presId="urn:microsoft.com/office/officeart/2005/8/layout/radial2"/>
    <dgm:cxn modelId="{8F0BF92D-059C-456E-8254-1F036266C199}" srcId="{87232D57-1340-4A7B-8EE4-5A095AF36866}" destId="{42D05F58-FE16-4C7C-B325-1A8FC52F3937}" srcOrd="1" destOrd="0" parTransId="{49DEB20A-67DC-4F22-AA88-FF60AAAA1B93}" sibTransId="{4C6B78CD-A6D9-4E65-9F69-8831E175157B}"/>
    <dgm:cxn modelId="{51C4EC0B-B346-4380-A84E-94284462E882}" srcId="{87232D57-1340-4A7B-8EE4-5A095AF36866}" destId="{9F93AF17-2AB9-456B-A4B3-58E8559445D1}" srcOrd="2" destOrd="0" parTransId="{02186C14-6005-4618-829A-EF8C9E08110A}" sibTransId="{C69C1CB4-9437-4CD6-998C-57DC20952FB7}"/>
    <dgm:cxn modelId="{D6B757E8-3944-4542-B857-598258EFB61E}" type="presOf" srcId="{42D05F58-FE16-4C7C-B325-1A8FC52F3937}" destId="{E29EF595-5D03-4FCD-A520-A8BD6C68C030}" srcOrd="0" destOrd="0" presId="urn:microsoft.com/office/officeart/2005/8/layout/radial2"/>
    <dgm:cxn modelId="{6CAC997F-FAA3-4F08-AA4A-AA92069D5078}" type="presOf" srcId="{E5BA4BB8-77EB-4327-BE68-CC1A3425FF32}" destId="{96122336-8E1A-425D-899F-71A8BAAFF5B7}" srcOrd="0" destOrd="0" presId="urn:microsoft.com/office/officeart/2005/8/layout/radial2"/>
    <dgm:cxn modelId="{1FD373EB-F9F6-4CA3-A308-91C3891EC375}" type="presOf" srcId="{49DEB20A-67DC-4F22-AA88-FF60AAAA1B93}" destId="{83BBD07D-52C2-44DD-BEF7-CBC8DA46B3E1}" srcOrd="0" destOrd="0" presId="urn:microsoft.com/office/officeart/2005/8/layout/radial2"/>
    <dgm:cxn modelId="{A8A422EA-D776-4D60-AFDC-9F9CD5C51F10}" type="presParOf" srcId="{7E7C6F1B-4E1F-4385-90F9-8DD9F02068AB}" destId="{CA22F12C-E4F2-4DDC-BEE4-56AEBE27BB0E}" srcOrd="0" destOrd="0" presId="urn:microsoft.com/office/officeart/2005/8/layout/radial2"/>
    <dgm:cxn modelId="{8F3EB272-1AC5-461C-8BB1-553EF0D57E71}" type="presParOf" srcId="{CA22F12C-E4F2-4DDC-BEE4-56AEBE27BB0E}" destId="{008CD842-06FB-4BF3-9A9C-05EDB912F67F}" srcOrd="0" destOrd="0" presId="urn:microsoft.com/office/officeart/2005/8/layout/radial2"/>
    <dgm:cxn modelId="{94162D30-C9BB-4A3C-B378-C6E1CB25CCA1}" type="presParOf" srcId="{008CD842-06FB-4BF3-9A9C-05EDB912F67F}" destId="{662543DB-8403-4FA9-BB32-8DBF0CADBD60}" srcOrd="0" destOrd="0" presId="urn:microsoft.com/office/officeart/2005/8/layout/radial2"/>
    <dgm:cxn modelId="{97B4A63E-9466-4462-B3FD-0F61D4D76B7A}" type="presParOf" srcId="{008CD842-06FB-4BF3-9A9C-05EDB912F67F}" destId="{39DDC1CF-372D-42B0-B719-87FEDC67920E}" srcOrd="1" destOrd="0" presId="urn:microsoft.com/office/officeart/2005/8/layout/radial2"/>
    <dgm:cxn modelId="{D37B1E52-73F6-42B7-B8C9-E03CF32993B2}" type="presParOf" srcId="{CA22F12C-E4F2-4DDC-BEE4-56AEBE27BB0E}" destId="{9E7E2286-B64C-4BAC-87A0-431ECA920201}" srcOrd="1" destOrd="0" presId="urn:microsoft.com/office/officeart/2005/8/layout/radial2"/>
    <dgm:cxn modelId="{0A451785-21FA-4A84-970E-48B63EC5D51C}" type="presParOf" srcId="{CA22F12C-E4F2-4DDC-BEE4-56AEBE27BB0E}" destId="{A8BE0F40-FAE8-431F-A6FE-8ADDDAA1FD52}" srcOrd="2" destOrd="0" presId="urn:microsoft.com/office/officeart/2005/8/layout/radial2"/>
    <dgm:cxn modelId="{3235DED4-18BE-4C7B-9A75-46B5ED23F096}" type="presParOf" srcId="{A8BE0F40-FAE8-431F-A6FE-8ADDDAA1FD52}" destId="{96122336-8E1A-425D-899F-71A8BAAFF5B7}" srcOrd="0" destOrd="0" presId="urn:microsoft.com/office/officeart/2005/8/layout/radial2"/>
    <dgm:cxn modelId="{E9DB0E6A-D732-4711-9E24-C9BB8E0C442C}" type="presParOf" srcId="{A8BE0F40-FAE8-431F-A6FE-8ADDDAA1FD52}" destId="{212D83CF-1E6D-4167-9E6A-F11442223A79}" srcOrd="1" destOrd="0" presId="urn:microsoft.com/office/officeart/2005/8/layout/radial2"/>
    <dgm:cxn modelId="{42184A2B-3F42-4FDD-99B7-B8C1BA0E8290}" type="presParOf" srcId="{CA22F12C-E4F2-4DDC-BEE4-56AEBE27BB0E}" destId="{83BBD07D-52C2-44DD-BEF7-CBC8DA46B3E1}" srcOrd="3" destOrd="0" presId="urn:microsoft.com/office/officeart/2005/8/layout/radial2"/>
    <dgm:cxn modelId="{4C92488F-1E5E-46FC-AF34-CFA2930CF936}" type="presParOf" srcId="{CA22F12C-E4F2-4DDC-BEE4-56AEBE27BB0E}" destId="{0BA9E669-0EF3-4A94-8EB3-B288129F4ECA}" srcOrd="4" destOrd="0" presId="urn:microsoft.com/office/officeart/2005/8/layout/radial2"/>
    <dgm:cxn modelId="{992CEE8A-1793-4E88-852F-4B08FE4B676C}" type="presParOf" srcId="{0BA9E669-0EF3-4A94-8EB3-B288129F4ECA}" destId="{E29EF595-5D03-4FCD-A520-A8BD6C68C030}" srcOrd="0" destOrd="0" presId="urn:microsoft.com/office/officeart/2005/8/layout/radial2"/>
    <dgm:cxn modelId="{C140702F-8052-459F-AB34-402D4E1E2E23}" type="presParOf" srcId="{0BA9E669-0EF3-4A94-8EB3-B288129F4ECA}" destId="{ED432133-BC2C-4036-B01C-2225A3143191}" srcOrd="1" destOrd="0" presId="urn:microsoft.com/office/officeart/2005/8/layout/radial2"/>
    <dgm:cxn modelId="{123C4721-7FAD-4F4B-9BB8-CA3EBA997A54}" type="presParOf" srcId="{CA22F12C-E4F2-4DDC-BEE4-56AEBE27BB0E}" destId="{F43AAB7D-ED6B-4CD0-9155-8718D04B62A2}" srcOrd="5" destOrd="0" presId="urn:microsoft.com/office/officeart/2005/8/layout/radial2"/>
    <dgm:cxn modelId="{D4CF7B94-7751-44A9-8E6B-E7AF403BE2BB}" type="presParOf" srcId="{CA22F12C-E4F2-4DDC-BEE4-56AEBE27BB0E}" destId="{3082F00E-9E2C-4B58-A47E-7EB4D8345F95}" srcOrd="6" destOrd="0" presId="urn:microsoft.com/office/officeart/2005/8/layout/radial2"/>
    <dgm:cxn modelId="{D466046B-2E71-4B68-90E7-18FE7F60E162}" type="presParOf" srcId="{3082F00E-9E2C-4B58-A47E-7EB4D8345F95}" destId="{830CDD56-4AF0-4F05-9A34-E2627E838C73}" srcOrd="0" destOrd="0" presId="urn:microsoft.com/office/officeart/2005/8/layout/radial2"/>
    <dgm:cxn modelId="{0E1C49BE-0BC4-45C2-8918-BDC2944E6C4E}" type="presParOf" srcId="{3082F00E-9E2C-4B58-A47E-7EB4D8345F95}" destId="{84B06898-50AD-45CC-84F2-FECDAC1BF69C}" srcOrd="1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3AAB7D-ED6B-4CD0-9155-8718D04B62A2}">
      <dsp:nvSpPr>
        <dsp:cNvPr id="0" name=""/>
        <dsp:cNvSpPr/>
      </dsp:nvSpPr>
      <dsp:spPr>
        <a:xfrm rot="2561152">
          <a:off x="1747622" y="2208203"/>
          <a:ext cx="480904" cy="52207"/>
        </a:xfrm>
        <a:custGeom>
          <a:avLst/>
          <a:gdLst/>
          <a:ahLst/>
          <a:cxnLst/>
          <a:rect l="0" t="0" r="0" b="0"/>
          <a:pathLst>
            <a:path>
              <a:moveTo>
                <a:pt x="0" y="26103"/>
              </a:moveTo>
              <a:lnTo>
                <a:pt x="480904" y="261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BBD07D-52C2-44DD-BEF7-CBC8DA46B3E1}">
      <dsp:nvSpPr>
        <dsp:cNvPr id="0" name=""/>
        <dsp:cNvSpPr/>
      </dsp:nvSpPr>
      <dsp:spPr>
        <a:xfrm>
          <a:off x="1811322" y="1555046"/>
          <a:ext cx="534275" cy="52207"/>
        </a:xfrm>
        <a:custGeom>
          <a:avLst/>
          <a:gdLst/>
          <a:ahLst/>
          <a:cxnLst/>
          <a:rect l="0" t="0" r="0" b="0"/>
          <a:pathLst>
            <a:path>
              <a:moveTo>
                <a:pt x="0" y="26103"/>
              </a:moveTo>
              <a:lnTo>
                <a:pt x="534275" y="261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7E2286-B64C-4BAC-87A0-431ECA920201}">
      <dsp:nvSpPr>
        <dsp:cNvPr id="0" name=""/>
        <dsp:cNvSpPr/>
      </dsp:nvSpPr>
      <dsp:spPr>
        <a:xfrm rot="19038848">
          <a:off x="1747622" y="901889"/>
          <a:ext cx="480904" cy="52207"/>
        </a:xfrm>
        <a:custGeom>
          <a:avLst/>
          <a:gdLst/>
          <a:ahLst/>
          <a:cxnLst/>
          <a:rect l="0" t="0" r="0" b="0"/>
          <a:pathLst>
            <a:path>
              <a:moveTo>
                <a:pt x="0" y="26103"/>
              </a:moveTo>
              <a:lnTo>
                <a:pt x="480904" y="261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DDC1CF-372D-42B0-B719-87FEDC67920E}">
      <dsp:nvSpPr>
        <dsp:cNvPr id="0" name=""/>
        <dsp:cNvSpPr/>
      </dsp:nvSpPr>
      <dsp:spPr>
        <a:xfrm>
          <a:off x="520735" y="852074"/>
          <a:ext cx="1518337" cy="1518337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</dsp:sp>
    <dsp:sp modelId="{96122336-8E1A-425D-899F-71A8BAAFF5B7}">
      <dsp:nvSpPr>
        <dsp:cNvPr id="0" name=""/>
        <dsp:cNvSpPr/>
      </dsp:nvSpPr>
      <dsp:spPr>
        <a:xfrm>
          <a:off x="2044155" y="650"/>
          <a:ext cx="911002" cy="911002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4200" kern="1200"/>
        </a:p>
      </dsp:txBody>
      <dsp:txXfrm>
        <a:off x="2177568" y="134063"/>
        <a:ext cx="644176" cy="644176"/>
      </dsp:txXfrm>
    </dsp:sp>
    <dsp:sp modelId="{E29EF595-5D03-4FCD-A520-A8BD6C68C030}">
      <dsp:nvSpPr>
        <dsp:cNvPr id="0" name=""/>
        <dsp:cNvSpPr/>
      </dsp:nvSpPr>
      <dsp:spPr>
        <a:xfrm>
          <a:off x="2345598" y="1125648"/>
          <a:ext cx="911002" cy="911002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4200" kern="1200"/>
        </a:p>
      </dsp:txBody>
      <dsp:txXfrm>
        <a:off x="2479011" y="1259061"/>
        <a:ext cx="644176" cy="644176"/>
      </dsp:txXfrm>
    </dsp:sp>
    <dsp:sp modelId="{830CDD56-4AF0-4F05-9A34-E2627E838C73}">
      <dsp:nvSpPr>
        <dsp:cNvPr id="0" name=""/>
        <dsp:cNvSpPr/>
      </dsp:nvSpPr>
      <dsp:spPr>
        <a:xfrm>
          <a:off x="2044155" y="2250647"/>
          <a:ext cx="911002" cy="911002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4200" kern="1200"/>
        </a:p>
      </dsp:txBody>
      <dsp:txXfrm>
        <a:off x="2177568" y="2384060"/>
        <a:ext cx="644176" cy="6441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Korisnik</cp:lastModifiedBy>
  <cp:revision>6</cp:revision>
  <dcterms:created xsi:type="dcterms:W3CDTF">2021-09-23T13:43:00Z</dcterms:created>
  <dcterms:modified xsi:type="dcterms:W3CDTF">2021-09-23T17:50:00Z</dcterms:modified>
</cp:coreProperties>
</file>